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0E1E88" w:rsidRDefault="00E16E1F" w:rsidP="00CF6528">
      <w:pPr>
        <w:spacing w:after="48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E1E88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0E1E88">
        <w:rPr>
          <w:rFonts w:ascii="Times New Roman" w:eastAsia="Times New Roman" w:hAnsi="Times New Roman" w:cs="Times New Roman"/>
          <w:b/>
          <w:i/>
          <w:lang w:eastAsia="pl-PL"/>
        </w:rPr>
        <w:t xml:space="preserve"> do wniosku</w:t>
      </w:r>
    </w:p>
    <w:p w:rsidR="00E16E1F" w:rsidRPr="003E7A98" w:rsidRDefault="00E16E1F" w:rsidP="00E16E1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6E1F" w:rsidRPr="000E1E88" w:rsidRDefault="00E16E1F" w:rsidP="00E16E1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E88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</w:p>
    <w:p w:rsidR="00E16E1F" w:rsidRPr="000E1E88" w:rsidRDefault="00E16E1F" w:rsidP="00E16E1F">
      <w:pPr>
        <w:spacing w:after="360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E88">
        <w:rPr>
          <w:rFonts w:ascii="Times New Roman" w:eastAsia="Times New Roman" w:hAnsi="Times New Roman" w:cs="Times New Roman"/>
          <w:b/>
          <w:bCs/>
          <w:lang w:eastAsia="pl-PL"/>
        </w:rPr>
        <w:t>W ZWIĄZKU Z PRZETWARZANIEM DANYCH OSOBOWYCH</w:t>
      </w:r>
    </w:p>
    <w:p w:rsidR="00681616" w:rsidRPr="00681616" w:rsidRDefault="00681616" w:rsidP="006816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81616" w:rsidRPr="00681616" w:rsidRDefault="00681616" w:rsidP="0068161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 zwanego dalej RODO, Powiatowy Urząd Pracy w Gołdapi informuje, że: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Powiatowy Urząd Pracy w Gołdapi mający siedzibę przy ul. Żeromskiego 18, 19 – 500 Gołdap, reprezentowany przez Dyrektora.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realizacji umowy w związku z finansowaniem kosztów kształcenia ustawicznego pracowników i pracodawców.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prawną przetwarzania są:</w:t>
      </w:r>
    </w:p>
    <w:p w:rsidR="00681616" w:rsidRPr="00681616" w:rsidRDefault="00681616" w:rsidP="00681616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lit. b i c RODO,</w:t>
      </w:r>
    </w:p>
    <w:p w:rsidR="00681616" w:rsidRPr="00681616" w:rsidRDefault="00681616" w:rsidP="00681616">
      <w:pPr>
        <w:numPr>
          <w:ilvl w:val="0"/>
          <w:numId w:val="3"/>
        </w:numPr>
        <w:spacing w:after="12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20 kwietnia 2004 r. o promocji zatrudnienia i instytucjach rynku pracy oraz akty wykonawcze wydane na jej podstawie.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Pani/Pana danych osobowych będą podmioty upoważnione do ich otrzymania na podstawie obowiązujących przepisów prawa oraz jednostki szkoleniowe, operatorzy pocztowi, dostawcy usług IT.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10 lat – wyznaczony przez administratora, wynikający z ustawy o narodowym zasobie archiwalnym i archiwach oraz innych aktów prawnych.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prawo do przenoszenia danych.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wniesienia skargi do Prezesa Urzędu Ochrony Danych Osobowych.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będą użyte do profilowania w myśl przepisów RODO.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zamierza przekazywać danych osobowych do państwa trzeciego ani organizacji międzynarodowej.</w:t>
      </w:r>
    </w:p>
    <w:p w:rsidR="00681616" w:rsidRPr="00681616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danych osobowych jest warunkiem zawarcia umowy, konsekwencją niepodania danych jest brak możliwości zawarcia umowy.</w:t>
      </w:r>
    </w:p>
    <w:p w:rsidR="00681616" w:rsidRPr="00CF6528" w:rsidRDefault="00681616" w:rsidP="00681616">
      <w:pPr>
        <w:numPr>
          <w:ilvl w:val="0"/>
          <w:numId w:val="2"/>
        </w:numPr>
        <w:tabs>
          <w:tab w:val="num" w:pos="-3828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kontaktowe do inspektora ochrony danych: </w:t>
      </w:r>
      <w:r w:rsidR="00DD24AB">
        <w:fldChar w:fldCharType="begin"/>
      </w:r>
      <w:r w:rsidR="00DD24AB">
        <w:instrText xml:space="preserve"> HYPERLINK "mailto:iod.@powiatgoldap.pl" </w:instrText>
      </w:r>
      <w:r w:rsidR="00DD24AB">
        <w:fldChar w:fldCharType="separate"/>
      </w:r>
      <w:r w:rsidR="00C13668" w:rsidRPr="00C13668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iod.@powiatgoldap.pl</w:t>
      </w:r>
      <w:r w:rsidR="00DD24AB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fldChar w:fldCharType="end"/>
      </w:r>
      <w:r w:rsidR="00DD24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0" w:name="_GoBack"/>
      <w:bookmarkEnd w:id="0"/>
      <w:r w:rsidR="00C13668" w:rsidRPr="00C13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13668" w:rsidRPr="00C1366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C13668" w:rsidRPr="00C13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87 615 44 36</w:t>
      </w:r>
    </w:p>
    <w:p w:rsidR="00681616" w:rsidRPr="00681616" w:rsidRDefault="00681616" w:rsidP="0068161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E1F" w:rsidRPr="003E7A98" w:rsidRDefault="00E16E1F" w:rsidP="00CF6528">
      <w:pPr>
        <w:spacing w:after="6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7A98">
        <w:rPr>
          <w:rFonts w:ascii="Times New Roman" w:eastAsia="Calibri" w:hAnsi="Times New Roman" w:cs="Times New Roman"/>
          <w:sz w:val="24"/>
          <w:szCs w:val="24"/>
        </w:rPr>
        <w:t>Przyjmuję do wiadomości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E16E1F" w:rsidRPr="003E7A98" w:rsidTr="00F37CD7">
        <w:tc>
          <w:tcPr>
            <w:tcW w:w="3936" w:type="dxa"/>
            <w:tcBorders>
              <w:bottom w:val="dashSmallGap" w:sz="4" w:space="0" w:color="auto"/>
            </w:tcBorders>
          </w:tcPr>
          <w:p w:rsidR="00E16E1F" w:rsidRPr="003E7A98" w:rsidRDefault="00E16E1F" w:rsidP="00F3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E1F" w:rsidRPr="003E7A98" w:rsidRDefault="00E16E1F" w:rsidP="00F3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E16E1F" w:rsidRPr="003E7A98" w:rsidRDefault="00E16E1F" w:rsidP="00F37C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E1F" w:rsidRPr="003E7A98" w:rsidTr="00F37CD7">
        <w:tc>
          <w:tcPr>
            <w:tcW w:w="3936" w:type="dxa"/>
            <w:tcBorders>
              <w:top w:val="dashSmallGap" w:sz="4" w:space="0" w:color="auto"/>
            </w:tcBorders>
          </w:tcPr>
          <w:p w:rsidR="00E16E1F" w:rsidRPr="00580334" w:rsidRDefault="00E16E1F" w:rsidP="0058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34">
              <w:rPr>
                <w:rFonts w:ascii="Times New Roman" w:eastAsia="Calibri" w:hAnsi="Times New Roman" w:cs="Times New Roman"/>
                <w:sz w:val="20"/>
                <w:szCs w:val="20"/>
              </w:rPr>
              <w:t>(data)</w:t>
            </w:r>
          </w:p>
        </w:tc>
        <w:tc>
          <w:tcPr>
            <w:tcW w:w="1275" w:type="dxa"/>
          </w:tcPr>
          <w:p w:rsidR="00E16E1F" w:rsidRPr="00580334" w:rsidRDefault="00E16E1F" w:rsidP="0058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:rsidR="00E16E1F" w:rsidRPr="00580334" w:rsidRDefault="00E16E1F" w:rsidP="00580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334">
              <w:rPr>
                <w:rFonts w:ascii="Times New Roman" w:eastAsia="Calibri" w:hAnsi="Times New Roman" w:cs="Times New Roman"/>
                <w:sz w:val="20"/>
                <w:szCs w:val="20"/>
              </w:rPr>
              <w:t>(podpis osoby reprezentującej pracodawcę/przedsiębiorcę)</w:t>
            </w:r>
          </w:p>
        </w:tc>
      </w:tr>
    </w:tbl>
    <w:p w:rsidR="00F749AB" w:rsidRDefault="00F749AB"/>
    <w:sectPr w:rsidR="00F749AB" w:rsidSect="000754C1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A77"/>
    <w:multiLevelType w:val="multilevel"/>
    <w:tmpl w:val="371CA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27FE2"/>
    <w:multiLevelType w:val="multilevel"/>
    <w:tmpl w:val="AF70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FD"/>
    <w:rsid w:val="00580334"/>
    <w:rsid w:val="00681616"/>
    <w:rsid w:val="007E1494"/>
    <w:rsid w:val="00A30FFD"/>
    <w:rsid w:val="00C13668"/>
    <w:rsid w:val="00CF6528"/>
    <w:rsid w:val="00DD24AB"/>
    <w:rsid w:val="00E16E1F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16E1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16E1F"/>
  </w:style>
  <w:style w:type="character" w:styleId="Hipercze">
    <w:name w:val="Hyperlink"/>
    <w:basedOn w:val="Domylnaczcionkaakapitu"/>
    <w:uiPriority w:val="99"/>
    <w:unhideWhenUsed/>
    <w:rsid w:val="00C13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16E1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16E1F"/>
  </w:style>
  <w:style w:type="character" w:styleId="Hipercze">
    <w:name w:val="Hyperlink"/>
    <w:basedOn w:val="Domylnaczcionkaakapitu"/>
    <w:uiPriority w:val="99"/>
    <w:unhideWhenUsed/>
    <w:rsid w:val="00C13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6</cp:revision>
  <dcterms:created xsi:type="dcterms:W3CDTF">2018-09-05T07:48:00Z</dcterms:created>
  <dcterms:modified xsi:type="dcterms:W3CDTF">2018-09-06T12:35:00Z</dcterms:modified>
</cp:coreProperties>
</file>